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E26" w:rsidRPr="00B55E26" w:rsidRDefault="00B55E26" w:rsidP="00B55E26">
      <w:pPr>
        <w:widowControl w:val="0"/>
        <w:autoSpaceDE w:val="0"/>
        <w:autoSpaceDN w:val="0"/>
        <w:spacing w:before="3" w:after="0" w:line="240" w:lineRule="auto"/>
        <w:ind w:right="170"/>
        <w:jc w:val="center"/>
        <w:rPr>
          <w:rFonts w:eastAsia="Times New Roman" w:cs="Times New Roman"/>
          <w:b/>
          <w:sz w:val="24"/>
        </w:rPr>
      </w:pPr>
      <w:r w:rsidRPr="00B55E26">
        <w:rPr>
          <w:rFonts w:eastAsia="Times New Roman" w:cs="Times New Roman"/>
          <w:noProof/>
          <w:sz w:val="22"/>
          <w:lang w:val="en-IN" w:eastAsia="en-IN"/>
        </w:rPr>
        <w:drawing>
          <wp:anchor distT="0" distB="0" distL="0" distR="0" simplePos="0" relativeHeight="251656192" behindDoc="0" locked="0" layoutInCell="1" allowOverlap="1" wp14:anchorId="65048B50" wp14:editId="7A6160B0">
            <wp:simplePos x="0" y="0"/>
            <wp:positionH relativeFrom="page">
              <wp:posOffset>361950</wp:posOffset>
            </wp:positionH>
            <wp:positionV relativeFrom="paragraph">
              <wp:posOffset>182880</wp:posOffset>
            </wp:positionV>
            <wp:extent cx="883772" cy="1024255"/>
            <wp:effectExtent l="0" t="0" r="0" b="4445"/>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a:picLocks noChangeAspect="1"/>
                    </pic:cNvPicPr>
                  </pic:nvPicPr>
                  <pic:blipFill>
                    <a:blip r:embed="rId6" cstate="print"/>
                    <a:stretch>
                      <a:fillRect/>
                    </a:stretch>
                  </pic:blipFill>
                  <pic:spPr>
                    <a:xfrm>
                      <a:off x="0" y="0"/>
                      <a:ext cx="888657" cy="1029916"/>
                    </a:xfrm>
                    <a:prstGeom prst="rect">
                      <a:avLst/>
                    </a:prstGeom>
                  </pic:spPr>
                </pic:pic>
              </a:graphicData>
            </a:graphic>
            <wp14:sizeRelV relativeFrom="margin">
              <wp14:pctHeight>0</wp14:pctHeight>
            </wp14:sizeRelV>
          </wp:anchor>
        </w:drawing>
      </w:r>
      <w:r w:rsidRPr="00B55E26">
        <w:rPr>
          <w:rFonts w:eastAsia="Times New Roman" w:cs="Times New Roman"/>
          <w:b/>
          <w:color w:val="FF0000"/>
          <w:sz w:val="24"/>
        </w:rPr>
        <w:t>||Jai</w:t>
      </w:r>
      <w:r w:rsidRPr="00B55E26">
        <w:rPr>
          <w:rFonts w:eastAsia="Times New Roman" w:cs="Times New Roman"/>
          <w:b/>
          <w:color w:val="FF0000"/>
          <w:spacing w:val="-6"/>
          <w:sz w:val="24"/>
        </w:rPr>
        <w:t xml:space="preserve"> </w:t>
      </w:r>
      <w:r w:rsidRPr="00B55E26">
        <w:rPr>
          <w:rFonts w:eastAsia="Times New Roman" w:cs="Times New Roman"/>
          <w:b/>
          <w:color w:val="FF0000"/>
          <w:sz w:val="24"/>
        </w:rPr>
        <w:t>Sri</w:t>
      </w:r>
      <w:r w:rsidRPr="00B55E26">
        <w:rPr>
          <w:rFonts w:eastAsia="Times New Roman" w:cs="Times New Roman"/>
          <w:b/>
          <w:color w:val="FF0000"/>
          <w:spacing w:val="-3"/>
          <w:sz w:val="24"/>
        </w:rPr>
        <w:t xml:space="preserve"> </w:t>
      </w:r>
      <w:proofErr w:type="spellStart"/>
      <w:r w:rsidRPr="00B55E26">
        <w:rPr>
          <w:rFonts w:eastAsia="Times New Roman" w:cs="Times New Roman"/>
          <w:b/>
          <w:color w:val="FF0000"/>
          <w:spacing w:val="-2"/>
          <w:sz w:val="24"/>
        </w:rPr>
        <w:t>Gurudev</w:t>
      </w:r>
      <w:proofErr w:type="spellEnd"/>
      <w:r w:rsidRPr="00B55E26">
        <w:rPr>
          <w:rFonts w:eastAsia="Times New Roman" w:cs="Times New Roman"/>
          <w:b/>
          <w:color w:val="FF0000"/>
          <w:spacing w:val="-2"/>
          <w:sz w:val="24"/>
        </w:rPr>
        <w:t>||</w:t>
      </w:r>
      <w:r w:rsidR="00B37C0E" w:rsidRPr="00B37C0E">
        <w:rPr>
          <w:rFonts w:eastAsia="Times New Roman" w:cs="Times New Roman"/>
          <w:b/>
          <w:color w:val="FF0000"/>
          <w:spacing w:val="-2"/>
          <w:sz w:val="24"/>
        </w:rPr>
        <w:t>August</w:t>
      </w:r>
    </w:p>
    <w:p w:rsidR="00B55E26" w:rsidRPr="00B55E26" w:rsidRDefault="00B55E26" w:rsidP="00B55E26">
      <w:pPr>
        <w:widowControl w:val="0"/>
        <w:autoSpaceDE w:val="0"/>
        <w:autoSpaceDN w:val="0"/>
        <w:spacing w:before="1" w:after="0" w:line="240" w:lineRule="auto"/>
        <w:ind w:left="97" w:right="170"/>
        <w:jc w:val="center"/>
        <w:rPr>
          <w:rFonts w:eastAsia="Times New Roman" w:cs="Times New Roman"/>
          <w:b/>
          <w:sz w:val="24"/>
        </w:rPr>
      </w:pPr>
      <w:r w:rsidRPr="00B55E26">
        <w:rPr>
          <w:rFonts w:eastAsia="Times New Roman" w:cs="Times New Roman"/>
          <w:noProof/>
          <w:sz w:val="24"/>
          <w:lang w:val="en-IN" w:eastAsia="en-IN"/>
        </w:rPr>
        <w:drawing>
          <wp:anchor distT="0" distB="0" distL="0" distR="0" simplePos="0" relativeHeight="251660288" behindDoc="0" locked="0" layoutInCell="1" allowOverlap="1" wp14:anchorId="4E8E0294" wp14:editId="3905C1C1">
            <wp:simplePos x="0" y="0"/>
            <wp:positionH relativeFrom="page">
              <wp:posOffset>6560185</wp:posOffset>
            </wp:positionH>
            <wp:positionV relativeFrom="paragraph">
              <wp:posOffset>10160</wp:posOffset>
            </wp:positionV>
            <wp:extent cx="866140" cy="998220"/>
            <wp:effectExtent l="0" t="0" r="10160" b="1143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7" cstate="print"/>
                    <a:stretch>
                      <a:fillRect/>
                    </a:stretch>
                  </pic:blipFill>
                  <pic:spPr>
                    <a:xfrm>
                      <a:off x="0" y="0"/>
                      <a:ext cx="866140" cy="998220"/>
                    </a:xfrm>
                    <a:prstGeom prst="rect">
                      <a:avLst/>
                    </a:prstGeom>
                  </pic:spPr>
                </pic:pic>
              </a:graphicData>
            </a:graphic>
          </wp:anchor>
        </w:drawing>
      </w:r>
      <w:r w:rsidRPr="00B55E26">
        <w:rPr>
          <w:rFonts w:eastAsia="Times New Roman" w:cs="Times New Roman"/>
          <w:b/>
          <w:color w:val="4F6128"/>
          <w:sz w:val="24"/>
        </w:rPr>
        <w:t>Sri</w:t>
      </w:r>
      <w:r w:rsidRPr="00B55E26">
        <w:rPr>
          <w:rFonts w:eastAsia="Times New Roman" w:cs="Times New Roman"/>
          <w:b/>
          <w:color w:val="4F6128"/>
          <w:spacing w:val="-9"/>
          <w:sz w:val="24"/>
        </w:rPr>
        <w:t xml:space="preserve"> </w:t>
      </w:r>
      <w:proofErr w:type="spellStart"/>
      <w:r w:rsidRPr="00B55E26">
        <w:rPr>
          <w:rFonts w:eastAsia="Times New Roman" w:cs="Times New Roman"/>
          <w:b/>
          <w:color w:val="4F6128"/>
          <w:sz w:val="24"/>
        </w:rPr>
        <w:t>Adichunchanagiri</w:t>
      </w:r>
      <w:proofErr w:type="spellEnd"/>
      <w:r w:rsidRPr="00B55E26">
        <w:rPr>
          <w:rFonts w:eastAsia="Times New Roman" w:cs="Times New Roman"/>
          <w:b/>
          <w:color w:val="4F6128"/>
          <w:spacing w:val="-6"/>
          <w:sz w:val="24"/>
        </w:rPr>
        <w:t xml:space="preserve"> </w:t>
      </w:r>
      <w:proofErr w:type="spellStart"/>
      <w:r w:rsidRPr="00B55E26">
        <w:rPr>
          <w:rFonts w:eastAsia="Times New Roman" w:cs="Times New Roman"/>
          <w:b/>
          <w:color w:val="4F6128"/>
          <w:sz w:val="24"/>
        </w:rPr>
        <w:t>Shikshana</w:t>
      </w:r>
      <w:proofErr w:type="spellEnd"/>
      <w:r w:rsidRPr="00B55E26">
        <w:rPr>
          <w:rFonts w:eastAsia="Times New Roman" w:cs="Times New Roman"/>
          <w:b/>
          <w:color w:val="4F6128"/>
          <w:spacing w:val="-8"/>
          <w:sz w:val="24"/>
        </w:rPr>
        <w:t xml:space="preserve"> </w:t>
      </w:r>
      <w:r w:rsidRPr="00B55E26">
        <w:rPr>
          <w:rFonts w:eastAsia="Times New Roman" w:cs="Times New Roman"/>
          <w:b/>
          <w:color w:val="4F6128"/>
          <w:sz w:val="24"/>
        </w:rPr>
        <w:t>Trust</w:t>
      </w:r>
      <w:r w:rsidRPr="00B55E26">
        <w:rPr>
          <w:rFonts w:eastAsia="Times New Roman" w:cs="Times New Roman"/>
          <w:b/>
          <w:color w:val="4F6128"/>
          <w:spacing w:val="-5"/>
          <w:sz w:val="24"/>
        </w:rPr>
        <w:t xml:space="preserve"> </w:t>
      </w:r>
      <w:r w:rsidRPr="00B55E26">
        <w:rPr>
          <w:rFonts w:eastAsia="Times New Roman" w:cs="Times New Roman"/>
          <w:b/>
          <w:color w:val="4F6128"/>
          <w:spacing w:val="-10"/>
          <w:sz w:val="24"/>
        </w:rPr>
        <w:t>®</w:t>
      </w:r>
    </w:p>
    <w:p w:rsidR="00B55E26" w:rsidRPr="00B55E26" w:rsidRDefault="00B55E26" w:rsidP="00B55E26">
      <w:pPr>
        <w:widowControl w:val="0"/>
        <w:autoSpaceDE w:val="0"/>
        <w:autoSpaceDN w:val="0"/>
        <w:spacing w:before="87" w:after="0" w:line="448" w:lineRule="exact"/>
        <w:ind w:left="362" w:right="170"/>
        <w:jc w:val="center"/>
        <w:rPr>
          <w:rFonts w:ascii="Cambria" w:eastAsia="Cambria" w:hAnsi="Cambria" w:cs="Cambria"/>
          <w:b/>
          <w:bCs/>
          <w:sz w:val="40"/>
          <w:szCs w:val="40"/>
        </w:rPr>
      </w:pPr>
      <w:r w:rsidRPr="00B55E26">
        <w:rPr>
          <w:rFonts w:ascii="Cambria" w:eastAsia="Cambria" w:hAnsi="Cambria" w:cs="Cambria"/>
          <w:b/>
          <w:bCs/>
          <w:color w:val="001F5F"/>
          <w:sz w:val="40"/>
          <w:szCs w:val="40"/>
        </w:rPr>
        <w:t>BGS</w:t>
      </w:r>
      <w:r w:rsidRPr="00B55E26">
        <w:rPr>
          <w:rFonts w:ascii="Cambria" w:eastAsia="Cambria" w:hAnsi="Cambria" w:cs="Cambria"/>
          <w:b/>
          <w:bCs/>
          <w:color w:val="001F5F"/>
          <w:spacing w:val="-8"/>
          <w:sz w:val="40"/>
          <w:szCs w:val="40"/>
        </w:rPr>
        <w:t xml:space="preserve"> </w:t>
      </w:r>
      <w:r w:rsidRPr="00B55E26">
        <w:rPr>
          <w:rFonts w:ascii="Cambria" w:eastAsia="Cambria" w:hAnsi="Cambria" w:cs="Cambria"/>
          <w:b/>
          <w:bCs/>
          <w:color w:val="001F5F"/>
          <w:sz w:val="40"/>
          <w:szCs w:val="40"/>
        </w:rPr>
        <w:t>INSTITUTE</w:t>
      </w:r>
      <w:r w:rsidRPr="00B55E26">
        <w:rPr>
          <w:rFonts w:ascii="Cambria" w:eastAsia="Cambria" w:hAnsi="Cambria" w:cs="Cambria"/>
          <w:b/>
          <w:bCs/>
          <w:color w:val="001F5F"/>
          <w:spacing w:val="-8"/>
          <w:sz w:val="40"/>
          <w:szCs w:val="40"/>
        </w:rPr>
        <w:t xml:space="preserve"> </w:t>
      </w:r>
      <w:r w:rsidRPr="00B55E26">
        <w:rPr>
          <w:rFonts w:ascii="Cambria" w:eastAsia="Cambria" w:hAnsi="Cambria" w:cs="Cambria"/>
          <w:b/>
          <w:bCs/>
          <w:color w:val="001F5F"/>
          <w:sz w:val="40"/>
          <w:szCs w:val="40"/>
        </w:rPr>
        <w:t>OF</w:t>
      </w:r>
      <w:r w:rsidRPr="00B55E26">
        <w:rPr>
          <w:rFonts w:ascii="Cambria" w:eastAsia="Cambria" w:hAnsi="Cambria" w:cs="Cambria"/>
          <w:b/>
          <w:bCs/>
          <w:color w:val="001F5F"/>
          <w:spacing w:val="-8"/>
          <w:sz w:val="40"/>
          <w:szCs w:val="40"/>
        </w:rPr>
        <w:t xml:space="preserve"> </w:t>
      </w:r>
      <w:r w:rsidRPr="00B55E26">
        <w:rPr>
          <w:rFonts w:ascii="Cambria" w:eastAsia="Cambria" w:hAnsi="Cambria" w:cs="Cambria"/>
          <w:b/>
          <w:bCs/>
          <w:color w:val="001F5F"/>
          <w:sz w:val="40"/>
          <w:szCs w:val="40"/>
        </w:rPr>
        <w:t>MANAGEMENT</w:t>
      </w:r>
      <w:r w:rsidRPr="00B55E26">
        <w:rPr>
          <w:rFonts w:ascii="Cambria" w:eastAsia="Cambria" w:hAnsi="Cambria" w:cs="Cambria"/>
          <w:b/>
          <w:bCs/>
          <w:color w:val="001F5F"/>
          <w:spacing w:val="-7"/>
          <w:sz w:val="40"/>
          <w:szCs w:val="40"/>
        </w:rPr>
        <w:t xml:space="preserve"> </w:t>
      </w:r>
      <w:r w:rsidRPr="00B55E26">
        <w:rPr>
          <w:rFonts w:ascii="Cambria" w:eastAsia="Cambria" w:hAnsi="Cambria" w:cs="Cambria"/>
          <w:b/>
          <w:bCs/>
          <w:color w:val="001F5F"/>
          <w:spacing w:val="-2"/>
          <w:sz w:val="40"/>
          <w:szCs w:val="40"/>
        </w:rPr>
        <w:t>STUDIES</w:t>
      </w:r>
    </w:p>
    <w:p w:rsidR="00B55E26" w:rsidRPr="00B55E26" w:rsidRDefault="00B55E26" w:rsidP="00B55E26">
      <w:pPr>
        <w:widowControl w:val="0"/>
        <w:autoSpaceDE w:val="0"/>
        <w:autoSpaceDN w:val="0"/>
        <w:spacing w:after="0" w:line="237" w:lineRule="exact"/>
        <w:ind w:left="95" w:right="170"/>
        <w:jc w:val="center"/>
        <w:rPr>
          <w:rFonts w:eastAsia="Times New Roman" w:cs="Times New Roman"/>
          <w:sz w:val="22"/>
          <w14:textFill>
            <w14:gradFill>
              <w14:gsLst>
                <w14:gs w14:pos="0">
                  <w14:srgbClr w14:val="012D86"/>
                </w14:gs>
                <w14:gs w14:pos="100000">
                  <w14:srgbClr w14:val="0E2557"/>
                </w14:gs>
              </w14:gsLst>
              <w14:lin w14:ang="0" w14:scaled="0"/>
            </w14:gradFill>
          </w14:textFill>
        </w:rPr>
      </w:pPr>
      <w:r w:rsidRPr="00B55E26">
        <w:rPr>
          <w:rFonts w:eastAsia="Times New Roman" w:cs="Times New Roman"/>
          <w:color w:val="C00000"/>
          <w:sz w:val="22"/>
          <w14:textFill>
            <w14:gradFill>
              <w14:gsLst>
                <w14:gs w14:pos="0">
                  <w14:srgbClr w14:val="012D86"/>
                </w14:gs>
                <w14:gs w14:pos="100000">
                  <w14:srgbClr w14:val="0E2557"/>
                </w14:gs>
              </w14:gsLst>
              <w14:lin w14:ang="0" w14:scaled="0"/>
            </w14:gradFill>
          </w14:textFill>
        </w:rPr>
        <w:t>(Affiliated</w:t>
      </w:r>
      <w:r w:rsidRPr="00B55E26">
        <w:rPr>
          <w:rFonts w:eastAsia="Times New Roman" w:cs="Times New Roman"/>
          <w:color w:val="C00000"/>
          <w:spacing w:val="-7"/>
          <w:sz w:val="22"/>
          <w14:textFill>
            <w14:gradFill>
              <w14:gsLst>
                <w14:gs w14:pos="0">
                  <w14:srgbClr w14:val="012D86"/>
                </w14:gs>
                <w14:gs w14:pos="100000">
                  <w14:srgbClr w14:val="0E2557"/>
                </w14:gs>
              </w14:gsLst>
              <w14:lin w14:ang="0" w14:scaled="0"/>
            </w14:gradFill>
          </w14:textFill>
        </w:rPr>
        <w:t xml:space="preserve"> </w:t>
      </w:r>
      <w:r w:rsidRPr="00B55E26">
        <w:rPr>
          <w:rFonts w:eastAsia="Times New Roman" w:cs="Times New Roman"/>
          <w:color w:val="C00000"/>
          <w:sz w:val="22"/>
          <w14:textFill>
            <w14:gradFill>
              <w14:gsLst>
                <w14:gs w14:pos="0">
                  <w14:srgbClr w14:val="012D86"/>
                </w14:gs>
                <w14:gs w14:pos="100000">
                  <w14:srgbClr w14:val="0E2557"/>
                </w14:gs>
              </w14:gsLst>
              <w14:lin w14:ang="0" w14:scaled="0"/>
            </w14:gradFill>
          </w14:textFill>
        </w:rPr>
        <w:t>to</w:t>
      </w:r>
      <w:r w:rsidRPr="00B55E26">
        <w:rPr>
          <w:rFonts w:eastAsia="Times New Roman" w:cs="Times New Roman"/>
          <w:color w:val="C00000"/>
          <w:spacing w:val="-5"/>
          <w:sz w:val="22"/>
          <w14:textFill>
            <w14:gradFill>
              <w14:gsLst>
                <w14:gs w14:pos="0">
                  <w14:srgbClr w14:val="012D86"/>
                </w14:gs>
                <w14:gs w14:pos="100000">
                  <w14:srgbClr w14:val="0E2557"/>
                </w14:gs>
              </w14:gsLst>
              <w14:lin w14:ang="0" w14:scaled="0"/>
            </w14:gradFill>
          </w14:textFill>
        </w:rPr>
        <w:t xml:space="preserve"> </w:t>
      </w:r>
      <w:r w:rsidRPr="00B55E26">
        <w:rPr>
          <w:rFonts w:eastAsia="Times New Roman" w:cs="Times New Roman"/>
          <w:color w:val="C00000"/>
          <w:sz w:val="22"/>
          <w14:textFill>
            <w14:gradFill>
              <w14:gsLst>
                <w14:gs w14:pos="0">
                  <w14:srgbClr w14:val="012D86"/>
                </w14:gs>
                <w14:gs w14:pos="100000">
                  <w14:srgbClr w14:val="0E2557"/>
                </w14:gs>
              </w14:gsLst>
              <w14:lin w14:ang="0" w14:scaled="0"/>
            </w14:gradFill>
          </w14:textFill>
        </w:rPr>
        <w:t>Bengaluru</w:t>
      </w:r>
      <w:r w:rsidRPr="00B55E26">
        <w:rPr>
          <w:rFonts w:eastAsia="Times New Roman" w:cs="Times New Roman"/>
          <w:color w:val="C00000"/>
          <w:spacing w:val="-9"/>
          <w:sz w:val="22"/>
          <w14:textFill>
            <w14:gradFill>
              <w14:gsLst>
                <w14:gs w14:pos="0">
                  <w14:srgbClr w14:val="012D86"/>
                </w14:gs>
                <w14:gs w14:pos="100000">
                  <w14:srgbClr w14:val="0E2557"/>
                </w14:gs>
              </w14:gsLst>
              <w14:lin w14:ang="0" w14:scaled="0"/>
            </w14:gradFill>
          </w14:textFill>
        </w:rPr>
        <w:t xml:space="preserve"> </w:t>
      </w:r>
      <w:r w:rsidRPr="00B55E26">
        <w:rPr>
          <w:rFonts w:eastAsia="Times New Roman" w:cs="Times New Roman"/>
          <w:color w:val="C00000"/>
          <w:sz w:val="22"/>
          <w14:textFill>
            <w14:gradFill>
              <w14:gsLst>
                <w14:gs w14:pos="0">
                  <w14:srgbClr w14:val="012D86"/>
                </w14:gs>
                <w14:gs w14:pos="100000">
                  <w14:srgbClr w14:val="0E2557"/>
                </w14:gs>
              </w14:gsLst>
              <w14:lin w14:ang="0" w14:scaled="0"/>
            </w14:gradFill>
          </w14:textFill>
        </w:rPr>
        <w:t>North</w:t>
      </w:r>
      <w:r w:rsidRPr="00B55E26">
        <w:rPr>
          <w:rFonts w:eastAsia="Times New Roman" w:cs="Times New Roman"/>
          <w:color w:val="C00000"/>
          <w:spacing w:val="-7"/>
          <w:sz w:val="22"/>
          <w14:textFill>
            <w14:gradFill>
              <w14:gsLst>
                <w14:gs w14:pos="0">
                  <w14:srgbClr w14:val="012D86"/>
                </w14:gs>
                <w14:gs w14:pos="100000">
                  <w14:srgbClr w14:val="0E2557"/>
                </w14:gs>
              </w14:gsLst>
              <w14:lin w14:ang="0" w14:scaled="0"/>
            </w14:gradFill>
          </w14:textFill>
        </w:rPr>
        <w:t xml:space="preserve"> </w:t>
      </w:r>
      <w:r w:rsidRPr="00B55E26">
        <w:rPr>
          <w:rFonts w:eastAsia="Times New Roman" w:cs="Times New Roman"/>
          <w:color w:val="C00000"/>
          <w:sz w:val="22"/>
          <w14:textFill>
            <w14:gradFill>
              <w14:gsLst>
                <w14:gs w14:pos="0">
                  <w14:srgbClr w14:val="012D86"/>
                </w14:gs>
                <w14:gs w14:pos="100000">
                  <w14:srgbClr w14:val="0E2557"/>
                </w14:gs>
              </w14:gsLst>
              <w14:lin w14:ang="0" w14:scaled="0"/>
            </w14:gradFill>
          </w14:textFill>
        </w:rPr>
        <w:t>University,</w:t>
      </w:r>
      <w:r w:rsidRPr="00B55E26">
        <w:rPr>
          <w:rFonts w:eastAsia="Times New Roman" w:cs="Times New Roman"/>
          <w:color w:val="C00000"/>
          <w:spacing w:val="-6"/>
          <w:sz w:val="22"/>
          <w14:textFill>
            <w14:gradFill>
              <w14:gsLst>
                <w14:gs w14:pos="0">
                  <w14:srgbClr w14:val="012D86"/>
                </w14:gs>
                <w14:gs w14:pos="100000">
                  <w14:srgbClr w14:val="0E2557"/>
                </w14:gs>
              </w14:gsLst>
              <w14:lin w14:ang="0" w14:scaled="0"/>
            </w14:gradFill>
          </w14:textFill>
        </w:rPr>
        <w:t xml:space="preserve"> </w:t>
      </w:r>
      <w:r w:rsidRPr="00B55E26">
        <w:rPr>
          <w:rFonts w:eastAsia="Times New Roman" w:cs="Times New Roman"/>
          <w:color w:val="C00000"/>
          <w:sz w:val="22"/>
          <w14:textFill>
            <w14:gradFill>
              <w14:gsLst>
                <w14:gs w14:pos="0">
                  <w14:srgbClr w14:val="012D86"/>
                </w14:gs>
                <w14:gs w14:pos="100000">
                  <w14:srgbClr w14:val="0E2557"/>
                </w14:gs>
              </w14:gsLst>
              <w14:lin w14:ang="0" w14:scaled="0"/>
            </w14:gradFill>
          </w14:textFill>
        </w:rPr>
        <w:t>Accredited</w:t>
      </w:r>
      <w:r w:rsidRPr="00B55E26">
        <w:rPr>
          <w:rFonts w:eastAsia="Times New Roman" w:cs="Times New Roman"/>
          <w:color w:val="C00000"/>
          <w:spacing w:val="-7"/>
          <w:sz w:val="22"/>
          <w14:textFill>
            <w14:gradFill>
              <w14:gsLst>
                <w14:gs w14:pos="0">
                  <w14:srgbClr w14:val="012D86"/>
                </w14:gs>
                <w14:gs w14:pos="100000">
                  <w14:srgbClr w14:val="0E2557"/>
                </w14:gs>
              </w14:gsLst>
              <w14:lin w14:ang="0" w14:scaled="0"/>
            </w14:gradFill>
          </w14:textFill>
        </w:rPr>
        <w:t xml:space="preserve"> </w:t>
      </w:r>
      <w:r w:rsidRPr="00B55E26">
        <w:rPr>
          <w:rFonts w:eastAsia="Times New Roman" w:cs="Times New Roman"/>
          <w:color w:val="C00000"/>
          <w:sz w:val="22"/>
          <w14:textFill>
            <w14:gradFill>
              <w14:gsLst>
                <w14:gs w14:pos="0">
                  <w14:srgbClr w14:val="012D86"/>
                </w14:gs>
                <w14:gs w14:pos="100000">
                  <w14:srgbClr w14:val="0E2557"/>
                </w14:gs>
              </w14:gsLst>
              <w14:lin w14:ang="0" w14:scaled="0"/>
            </w14:gradFill>
          </w14:textFill>
        </w:rPr>
        <w:t>by</w:t>
      </w:r>
      <w:r w:rsidRPr="00B55E26">
        <w:rPr>
          <w:rFonts w:eastAsia="Times New Roman" w:cs="Times New Roman"/>
          <w:color w:val="C00000"/>
          <w:spacing w:val="-6"/>
          <w:sz w:val="22"/>
          <w14:textFill>
            <w14:gradFill>
              <w14:gsLst>
                <w14:gs w14:pos="0">
                  <w14:srgbClr w14:val="012D86"/>
                </w14:gs>
                <w14:gs w14:pos="100000">
                  <w14:srgbClr w14:val="0E2557"/>
                </w14:gs>
              </w14:gsLst>
              <w14:lin w14:ang="0" w14:scaled="0"/>
            </w14:gradFill>
          </w14:textFill>
        </w:rPr>
        <w:t xml:space="preserve"> </w:t>
      </w:r>
      <w:r w:rsidRPr="00B55E26">
        <w:rPr>
          <w:rFonts w:eastAsia="Times New Roman" w:cs="Times New Roman"/>
          <w:color w:val="C00000"/>
          <w:spacing w:val="-2"/>
          <w:sz w:val="22"/>
          <w14:textFill>
            <w14:gradFill>
              <w14:gsLst>
                <w14:gs w14:pos="0">
                  <w14:srgbClr w14:val="012D86"/>
                </w14:gs>
                <w14:gs w14:pos="100000">
                  <w14:srgbClr w14:val="0E2557"/>
                </w14:gs>
              </w14:gsLst>
              <w14:lin w14:ang="0" w14:scaled="0"/>
            </w14:gradFill>
          </w14:textFill>
        </w:rPr>
        <w:t>NAAC)</w:t>
      </w:r>
    </w:p>
    <w:p w:rsidR="00B55E26" w:rsidRPr="00B55E26" w:rsidRDefault="00B55E26" w:rsidP="00B55E26">
      <w:pPr>
        <w:widowControl w:val="0"/>
        <w:autoSpaceDE w:val="0"/>
        <w:autoSpaceDN w:val="0"/>
        <w:spacing w:after="0" w:line="328" w:lineRule="exact"/>
        <w:ind w:left="96" w:right="170"/>
        <w:jc w:val="center"/>
        <w:rPr>
          <w:rFonts w:eastAsia="Times New Roman" w:cs="Times New Roman"/>
          <w:color w:val="C00000"/>
          <w:spacing w:val="-2"/>
          <w:sz w:val="28"/>
        </w:rPr>
      </w:pPr>
      <w:r w:rsidRPr="00B55E26">
        <w:rPr>
          <w:rFonts w:eastAsia="Times New Roman" w:cs="Times New Roman"/>
          <w:color w:val="C00000"/>
          <w:sz w:val="28"/>
        </w:rPr>
        <w:t>SJCIT</w:t>
      </w:r>
      <w:r w:rsidRPr="00B55E26">
        <w:rPr>
          <w:rFonts w:eastAsia="Times New Roman" w:cs="Times New Roman"/>
          <w:color w:val="C00000"/>
          <w:spacing w:val="-6"/>
          <w:sz w:val="28"/>
        </w:rPr>
        <w:t xml:space="preserve"> </w:t>
      </w:r>
      <w:r w:rsidRPr="00B55E26">
        <w:rPr>
          <w:rFonts w:eastAsia="Times New Roman" w:cs="Times New Roman"/>
          <w:color w:val="C00000"/>
          <w:sz w:val="28"/>
        </w:rPr>
        <w:t>Campus,</w:t>
      </w:r>
      <w:r w:rsidRPr="00B55E26">
        <w:rPr>
          <w:rFonts w:eastAsia="Times New Roman" w:cs="Times New Roman"/>
          <w:color w:val="C00000"/>
          <w:spacing w:val="-7"/>
          <w:sz w:val="28"/>
        </w:rPr>
        <w:t xml:space="preserve"> </w:t>
      </w:r>
      <w:r w:rsidRPr="00B55E26">
        <w:rPr>
          <w:rFonts w:eastAsia="Times New Roman" w:cs="Times New Roman"/>
          <w:color w:val="C00000"/>
          <w:sz w:val="28"/>
        </w:rPr>
        <w:t>B.B</w:t>
      </w:r>
      <w:r w:rsidRPr="00B55E26">
        <w:rPr>
          <w:rFonts w:eastAsia="Times New Roman" w:cs="Times New Roman"/>
          <w:color w:val="C00000"/>
          <w:spacing w:val="-5"/>
          <w:sz w:val="28"/>
        </w:rPr>
        <w:t xml:space="preserve"> </w:t>
      </w:r>
      <w:r w:rsidRPr="00B55E26">
        <w:rPr>
          <w:rFonts w:eastAsia="Times New Roman" w:cs="Times New Roman"/>
          <w:color w:val="C00000"/>
          <w:sz w:val="28"/>
        </w:rPr>
        <w:t>Road,</w:t>
      </w:r>
      <w:r w:rsidRPr="00B55E26">
        <w:rPr>
          <w:rFonts w:eastAsia="Times New Roman" w:cs="Times New Roman"/>
          <w:color w:val="C00000"/>
          <w:spacing w:val="-4"/>
          <w:sz w:val="28"/>
        </w:rPr>
        <w:t xml:space="preserve"> </w:t>
      </w:r>
      <w:proofErr w:type="spellStart"/>
      <w:r w:rsidRPr="00B55E26">
        <w:rPr>
          <w:rFonts w:eastAsia="Times New Roman" w:cs="Times New Roman"/>
          <w:color w:val="C00000"/>
          <w:sz w:val="28"/>
        </w:rPr>
        <w:t>Chickballapur</w:t>
      </w:r>
      <w:proofErr w:type="spellEnd"/>
      <w:r w:rsidRPr="00B55E26">
        <w:rPr>
          <w:rFonts w:eastAsia="Times New Roman" w:cs="Times New Roman"/>
          <w:color w:val="C00000"/>
          <w:spacing w:val="-6"/>
          <w:sz w:val="28"/>
        </w:rPr>
        <w:t xml:space="preserve"> </w:t>
      </w:r>
      <w:r w:rsidRPr="00B55E26">
        <w:rPr>
          <w:rFonts w:eastAsia="Times New Roman" w:cs="Times New Roman"/>
          <w:color w:val="C00000"/>
          <w:sz w:val="28"/>
        </w:rPr>
        <w:t>–</w:t>
      </w:r>
      <w:r w:rsidRPr="00B55E26">
        <w:rPr>
          <w:rFonts w:eastAsia="Times New Roman" w:cs="Times New Roman"/>
          <w:color w:val="C00000"/>
          <w:spacing w:val="-5"/>
          <w:sz w:val="28"/>
        </w:rPr>
        <w:t xml:space="preserve"> </w:t>
      </w:r>
      <w:r w:rsidRPr="00B55E26">
        <w:rPr>
          <w:rFonts w:eastAsia="Times New Roman" w:cs="Times New Roman"/>
          <w:color w:val="C00000"/>
          <w:spacing w:val="-2"/>
          <w:sz w:val="28"/>
        </w:rPr>
        <w:t>562101</w:t>
      </w:r>
    </w:p>
    <w:p w:rsidR="00B55E26" w:rsidRDefault="00B55E26">
      <w:pPr>
        <w:spacing w:after="160"/>
        <w:jc w:val="center"/>
        <w:rPr>
          <w:b/>
          <w:sz w:val="26"/>
        </w:rPr>
      </w:pPr>
    </w:p>
    <w:p w:rsidR="008D0C91" w:rsidRPr="00B22C80" w:rsidRDefault="00B37C0E">
      <w:pPr>
        <w:spacing w:after="160"/>
        <w:jc w:val="center"/>
        <w:rPr>
          <w:color w:val="548DD4" w:themeColor="text2" w:themeTint="99"/>
          <w:sz w:val="22"/>
        </w:rPr>
      </w:pPr>
      <w:r w:rsidRPr="00B22C80">
        <w:rPr>
          <w:b/>
          <w:color w:val="548DD4" w:themeColor="text2" w:themeTint="99"/>
          <w:sz w:val="28"/>
        </w:rPr>
        <w:t xml:space="preserve">CORPORATE GURU WORKSHOP REPORT ON </w:t>
      </w:r>
      <w:r w:rsidR="00B55E26" w:rsidRPr="00B22C80">
        <w:rPr>
          <w:b/>
          <w:color w:val="548DD4" w:themeColor="text2" w:themeTint="99"/>
          <w:sz w:val="28"/>
        </w:rPr>
        <w:t xml:space="preserve">- </w:t>
      </w:r>
      <w:r w:rsidRPr="00B22C80">
        <w:rPr>
          <w:b/>
          <w:color w:val="548DD4" w:themeColor="text2" w:themeTint="99"/>
          <w:sz w:val="28"/>
        </w:rPr>
        <w:t>“READING THE MARKET”</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2520"/>
        <w:gridCol w:w="5500"/>
      </w:tblGrid>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Title -</w:t>
            </w:r>
          </w:p>
        </w:tc>
        <w:tc>
          <w:tcPr>
            <w:tcW w:w="5500" w:type="dxa"/>
            <w:vAlign w:val="center"/>
          </w:tcPr>
          <w:p w:rsidR="008B1F11" w:rsidRPr="00B55E26" w:rsidRDefault="008B1F11" w:rsidP="00B55E26">
            <w:pPr>
              <w:spacing w:after="0" w:line="360" w:lineRule="auto"/>
              <w:jc w:val="both"/>
              <w:rPr>
                <w:sz w:val="24"/>
              </w:rPr>
            </w:pPr>
            <w:r w:rsidRPr="00B55E26">
              <w:rPr>
                <w:sz w:val="24"/>
              </w:rPr>
              <w:t>“Reading the Market”</w:t>
            </w:r>
          </w:p>
        </w:tc>
      </w:tr>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Venue -</w:t>
            </w:r>
          </w:p>
        </w:tc>
        <w:tc>
          <w:tcPr>
            <w:tcW w:w="5500" w:type="dxa"/>
            <w:vAlign w:val="center"/>
          </w:tcPr>
          <w:p w:rsidR="008B1F11" w:rsidRPr="00B55E26" w:rsidRDefault="008B1F11" w:rsidP="00B55E26">
            <w:pPr>
              <w:spacing w:after="0" w:line="360" w:lineRule="auto"/>
              <w:jc w:val="both"/>
              <w:rPr>
                <w:sz w:val="24"/>
              </w:rPr>
            </w:pPr>
            <w:r w:rsidRPr="00B55E26">
              <w:rPr>
                <w:sz w:val="24"/>
              </w:rPr>
              <w:t>BGSIMS, Seminar Hall</w:t>
            </w:r>
          </w:p>
        </w:tc>
      </w:tr>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Date &amp; Time -</w:t>
            </w:r>
          </w:p>
        </w:tc>
        <w:tc>
          <w:tcPr>
            <w:tcW w:w="5500" w:type="dxa"/>
            <w:vAlign w:val="center"/>
          </w:tcPr>
          <w:p w:rsidR="008B1F11" w:rsidRPr="00B55E26" w:rsidRDefault="00EC3597" w:rsidP="00B55E26">
            <w:pPr>
              <w:spacing w:after="0" w:line="360" w:lineRule="auto"/>
              <w:jc w:val="both"/>
              <w:rPr>
                <w:sz w:val="24"/>
              </w:rPr>
            </w:pPr>
            <w:r>
              <w:rPr>
                <w:sz w:val="24"/>
              </w:rPr>
              <w:t>08/08/2026, 10.45</w:t>
            </w:r>
            <w:r w:rsidR="008B1F11" w:rsidRPr="00B55E26">
              <w:rPr>
                <w:sz w:val="24"/>
              </w:rPr>
              <w:t xml:space="preserve"> AM</w:t>
            </w:r>
          </w:p>
        </w:tc>
      </w:tr>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Resource Person -</w:t>
            </w:r>
          </w:p>
        </w:tc>
        <w:tc>
          <w:tcPr>
            <w:tcW w:w="5500" w:type="dxa"/>
            <w:vAlign w:val="center"/>
          </w:tcPr>
          <w:p w:rsidR="008B1F11" w:rsidRPr="00B55E26" w:rsidRDefault="008B1F11" w:rsidP="00B55E26">
            <w:pPr>
              <w:spacing w:after="0" w:line="360" w:lineRule="auto"/>
              <w:jc w:val="both"/>
              <w:rPr>
                <w:sz w:val="24"/>
              </w:rPr>
            </w:pPr>
            <w:r w:rsidRPr="00B55E26">
              <w:rPr>
                <w:sz w:val="24"/>
              </w:rPr>
              <w:t xml:space="preserve">Mr. </w:t>
            </w:r>
            <w:proofErr w:type="spellStart"/>
            <w:r w:rsidRPr="00B55E26">
              <w:rPr>
                <w:sz w:val="24"/>
              </w:rPr>
              <w:t>Sagar</w:t>
            </w:r>
            <w:proofErr w:type="spellEnd"/>
            <w:r w:rsidRPr="00B55E26">
              <w:rPr>
                <w:sz w:val="24"/>
              </w:rPr>
              <w:t xml:space="preserve"> U S</w:t>
            </w:r>
          </w:p>
        </w:tc>
      </w:tr>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Organization -</w:t>
            </w:r>
          </w:p>
        </w:tc>
        <w:tc>
          <w:tcPr>
            <w:tcW w:w="5500" w:type="dxa"/>
            <w:vAlign w:val="center"/>
          </w:tcPr>
          <w:p w:rsidR="008B1F11" w:rsidRPr="00B55E26" w:rsidRDefault="008B1F11" w:rsidP="00B55E26">
            <w:pPr>
              <w:spacing w:after="0" w:line="360" w:lineRule="auto"/>
              <w:jc w:val="both"/>
              <w:rPr>
                <w:sz w:val="24"/>
              </w:rPr>
            </w:pPr>
            <w:proofErr w:type="spellStart"/>
            <w:r w:rsidRPr="00B55E26">
              <w:rPr>
                <w:sz w:val="24"/>
              </w:rPr>
              <w:t>Stocktale</w:t>
            </w:r>
            <w:proofErr w:type="spellEnd"/>
          </w:p>
        </w:tc>
      </w:tr>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Designation -</w:t>
            </w:r>
          </w:p>
        </w:tc>
        <w:tc>
          <w:tcPr>
            <w:tcW w:w="5500" w:type="dxa"/>
            <w:vAlign w:val="center"/>
          </w:tcPr>
          <w:p w:rsidR="008B1F11" w:rsidRPr="00B55E26" w:rsidRDefault="008B1F11" w:rsidP="00B55E26">
            <w:pPr>
              <w:spacing w:after="0" w:line="360" w:lineRule="auto"/>
              <w:jc w:val="both"/>
              <w:rPr>
                <w:sz w:val="24"/>
              </w:rPr>
            </w:pPr>
            <w:r w:rsidRPr="00B55E26">
              <w:rPr>
                <w:sz w:val="24"/>
              </w:rPr>
              <w:t xml:space="preserve">Founder, </w:t>
            </w:r>
            <w:proofErr w:type="spellStart"/>
            <w:r w:rsidRPr="00B55E26">
              <w:rPr>
                <w:sz w:val="24"/>
              </w:rPr>
              <w:t>Stocktale</w:t>
            </w:r>
            <w:proofErr w:type="spellEnd"/>
          </w:p>
        </w:tc>
      </w:tr>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Beneficiary Students -</w:t>
            </w:r>
          </w:p>
        </w:tc>
        <w:tc>
          <w:tcPr>
            <w:tcW w:w="5500" w:type="dxa"/>
            <w:vAlign w:val="center"/>
          </w:tcPr>
          <w:p w:rsidR="008B1F11" w:rsidRPr="00B55E26" w:rsidRDefault="008B1F11" w:rsidP="008B1F11">
            <w:pPr>
              <w:spacing w:after="0" w:line="360" w:lineRule="auto"/>
              <w:jc w:val="both"/>
              <w:rPr>
                <w:sz w:val="24"/>
              </w:rPr>
            </w:pPr>
            <w:r>
              <w:rPr>
                <w:sz w:val="24"/>
              </w:rPr>
              <w:t xml:space="preserve">V </w:t>
            </w:r>
            <w:proofErr w:type="spellStart"/>
            <w:r>
              <w:rPr>
                <w:sz w:val="24"/>
              </w:rPr>
              <w:t>Sem</w:t>
            </w:r>
            <w:proofErr w:type="spellEnd"/>
            <w:r>
              <w:rPr>
                <w:sz w:val="24"/>
              </w:rPr>
              <w:t xml:space="preserve"> BCOM &amp; BBA </w:t>
            </w:r>
            <w:r w:rsidRPr="00B55E26">
              <w:rPr>
                <w:sz w:val="24"/>
              </w:rPr>
              <w:t>Students of BGSIMS</w:t>
            </w:r>
          </w:p>
        </w:tc>
      </w:tr>
      <w:tr w:rsidR="008B1F11" w:rsidTr="00B22C80">
        <w:trPr>
          <w:jc w:val="center"/>
        </w:trPr>
        <w:tc>
          <w:tcPr>
            <w:tcW w:w="906" w:type="dxa"/>
          </w:tcPr>
          <w:p w:rsidR="008B1F11" w:rsidRPr="008B1F11" w:rsidRDefault="008B1F11" w:rsidP="008B1F11">
            <w:pPr>
              <w:pStyle w:val="ListParagraph"/>
              <w:numPr>
                <w:ilvl w:val="0"/>
                <w:numId w:val="10"/>
              </w:numPr>
              <w:spacing w:after="0" w:line="360" w:lineRule="auto"/>
              <w:jc w:val="both"/>
              <w:rPr>
                <w:b/>
                <w:sz w:val="24"/>
              </w:rPr>
            </w:pPr>
          </w:p>
        </w:tc>
        <w:tc>
          <w:tcPr>
            <w:tcW w:w="2520" w:type="dxa"/>
            <w:vAlign w:val="center"/>
          </w:tcPr>
          <w:p w:rsidR="008B1F11" w:rsidRPr="00B55E26" w:rsidRDefault="008B1F11" w:rsidP="00B55E26">
            <w:pPr>
              <w:spacing w:after="0" w:line="360" w:lineRule="auto"/>
              <w:jc w:val="both"/>
              <w:rPr>
                <w:sz w:val="24"/>
              </w:rPr>
            </w:pPr>
            <w:r w:rsidRPr="00B55E26">
              <w:rPr>
                <w:b/>
                <w:sz w:val="24"/>
              </w:rPr>
              <w:t>Organized By -</w:t>
            </w:r>
          </w:p>
        </w:tc>
        <w:tc>
          <w:tcPr>
            <w:tcW w:w="5500" w:type="dxa"/>
            <w:vAlign w:val="center"/>
          </w:tcPr>
          <w:p w:rsidR="008B1F11" w:rsidRPr="00B55E26" w:rsidRDefault="008B1F11" w:rsidP="00B55E26">
            <w:pPr>
              <w:spacing w:after="0" w:line="360" w:lineRule="auto"/>
              <w:jc w:val="both"/>
              <w:rPr>
                <w:sz w:val="24"/>
              </w:rPr>
            </w:pPr>
            <w:r w:rsidRPr="00B55E26">
              <w:rPr>
                <w:sz w:val="24"/>
              </w:rPr>
              <w:t xml:space="preserve">BGS Institute of Management Studies, </w:t>
            </w:r>
            <w:proofErr w:type="spellStart"/>
            <w:r w:rsidRPr="00B55E26">
              <w:rPr>
                <w:sz w:val="24"/>
              </w:rPr>
              <w:t>Chikkaballapur</w:t>
            </w:r>
            <w:proofErr w:type="spellEnd"/>
          </w:p>
        </w:tc>
      </w:tr>
    </w:tbl>
    <w:p w:rsidR="008B1F11" w:rsidRDefault="008B1F11" w:rsidP="00B55E26">
      <w:pPr>
        <w:spacing w:after="140"/>
        <w:jc w:val="both"/>
        <w:rPr>
          <w:sz w:val="24"/>
        </w:rPr>
      </w:pPr>
    </w:p>
    <w:p w:rsidR="00EC3597" w:rsidRPr="00EC3597" w:rsidRDefault="00EC3597" w:rsidP="00EC3597">
      <w:pPr>
        <w:shd w:val="clear" w:color="auto" w:fill="FFFFFF"/>
        <w:jc w:val="both"/>
        <w:rPr>
          <w:rFonts w:eastAsia="Times New Roman" w:cs="Times New Roman"/>
          <w:color w:val="000000"/>
          <w:sz w:val="24"/>
          <w:szCs w:val="20"/>
          <w:lang w:val="en-IN" w:eastAsia="en-IN"/>
        </w:rPr>
      </w:pPr>
      <w:r w:rsidRPr="00EC3597">
        <w:rPr>
          <w:rFonts w:eastAsia="Times New Roman" w:cs="Times New Roman"/>
          <w:color w:val="000000"/>
          <w:sz w:val="24"/>
          <w:szCs w:val="20"/>
          <w:lang w:val="en-IN" w:eastAsia="en-IN"/>
        </w:rPr>
        <w:t xml:space="preserve">The inaugural session was graced by Principal </w:t>
      </w:r>
      <w:proofErr w:type="spellStart"/>
      <w:r w:rsidRPr="00EC3597">
        <w:rPr>
          <w:rFonts w:eastAsia="Times New Roman" w:cs="Times New Roman"/>
          <w:color w:val="000000"/>
          <w:sz w:val="24"/>
          <w:szCs w:val="20"/>
          <w:lang w:val="en-IN" w:eastAsia="en-IN"/>
        </w:rPr>
        <w:t>Mr.</w:t>
      </w:r>
      <w:proofErr w:type="spellEnd"/>
      <w:r w:rsidRPr="00EC3597">
        <w:rPr>
          <w:rFonts w:eastAsia="Times New Roman" w:cs="Times New Roman"/>
          <w:color w:val="000000"/>
          <w:sz w:val="24"/>
          <w:szCs w:val="20"/>
          <w:lang w:val="en-IN" w:eastAsia="en-IN"/>
        </w:rPr>
        <w:t xml:space="preserve"> </w:t>
      </w:r>
      <w:proofErr w:type="spellStart"/>
      <w:r w:rsidRPr="00EC3597">
        <w:rPr>
          <w:rFonts w:eastAsia="Times New Roman" w:cs="Times New Roman"/>
          <w:color w:val="000000"/>
          <w:sz w:val="24"/>
          <w:szCs w:val="20"/>
          <w:lang w:val="en-IN" w:eastAsia="en-IN"/>
        </w:rPr>
        <w:t>Manjunatha</w:t>
      </w:r>
      <w:proofErr w:type="spellEnd"/>
      <w:r w:rsidRPr="00EC3597">
        <w:rPr>
          <w:rFonts w:eastAsia="Times New Roman" w:cs="Times New Roman"/>
          <w:color w:val="000000"/>
          <w:sz w:val="24"/>
          <w:szCs w:val="20"/>
          <w:lang w:val="en-IN" w:eastAsia="en-IN"/>
        </w:rPr>
        <w:t xml:space="preserve"> N, Academic Administrator </w:t>
      </w:r>
      <w:proofErr w:type="spellStart"/>
      <w:r w:rsidRPr="00EC3597">
        <w:rPr>
          <w:rFonts w:eastAsia="Times New Roman" w:cs="Times New Roman"/>
          <w:color w:val="000000"/>
          <w:sz w:val="24"/>
          <w:szCs w:val="20"/>
          <w:lang w:val="en-IN" w:eastAsia="en-IN"/>
        </w:rPr>
        <w:t>Mr.</w:t>
      </w:r>
      <w:proofErr w:type="spellEnd"/>
      <w:r w:rsidRPr="00EC3597">
        <w:rPr>
          <w:rFonts w:eastAsia="Times New Roman" w:cs="Times New Roman"/>
          <w:color w:val="000000"/>
          <w:sz w:val="24"/>
          <w:szCs w:val="20"/>
          <w:lang w:val="en-IN" w:eastAsia="en-IN"/>
        </w:rPr>
        <w:t xml:space="preserve"> </w:t>
      </w:r>
      <w:proofErr w:type="spellStart"/>
      <w:r w:rsidRPr="00EC3597">
        <w:rPr>
          <w:rFonts w:eastAsia="Times New Roman" w:cs="Times New Roman"/>
          <w:color w:val="000000"/>
          <w:sz w:val="24"/>
          <w:szCs w:val="20"/>
          <w:lang w:val="en-IN" w:eastAsia="en-IN"/>
        </w:rPr>
        <w:t>Ravichandra</w:t>
      </w:r>
      <w:proofErr w:type="spellEnd"/>
      <w:r w:rsidRPr="00EC3597">
        <w:rPr>
          <w:rFonts w:eastAsia="Times New Roman" w:cs="Times New Roman"/>
          <w:color w:val="000000"/>
          <w:sz w:val="24"/>
          <w:szCs w:val="20"/>
          <w:lang w:val="en-IN" w:eastAsia="en-IN"/>
        </w:rPr>
        <w:t xml:space="preserve"> R, Programme Coordinator Dr. </w:t>
      </w:r>
      <w:proofErr w:type="spellStart"/>
      <w:r w:rsidRPr="00EC3597">
        <w:rPr>
          <w:rFonts w:eastAsia="Times New Roman" w:cs="Times New Roman"/>
          <w:color w:val="000000"/>
          <w:sz w:val="24"/>
          <w:szCs w:val="20"/>
          <w:lang w:val="en-IN" w:eastAsia="en-IN"/>
        </w:rPr>
        <w:t>Kavya</w:t>
      </w:r>
      <w:proofErr w:type="spellEnd"/>
      <w:r w:rsidRPr="00EC3597">
        <w:rPr>
          <w:rFonts w:eastAsia="Times New Roman" w:cs="Times New Roman"/>
          <w:color w:val="000000"/>
          <w:sz w:val="24"/>
          <w:szCs w:val="20"/>
          <w:lang w:val="en-IN" w:eastAsia="en-IN"/>
        </w:rPr>
        <w:t xml:space="preserve"> Y R and Convenor </w:t>
      </w:r>
      <w:proofErr w:type="spellStart"/>
      <w:r w:rsidRPr="00EC3597">
        <w:rPr>
          <w:rFonts w:eastAsia="Times New Roman" w:cs="Times New Roman"/>
          <w:color w:val="000000"/>
          <w:sz w:val="24"/>
          <w:szCs w:val="20"/>
          <w:lang w:val="en-IN" w:eastAsia="en-IN"/>
        </w:rPr>
        <w:t>Ms.</w:t>
      </w:r>
      <w:proofErr w:type="spellEnd"/>
      <w:r w:rsidRPr="00EC3597">
        <w:rPr>
          <w:rFonts w:eastAsia="Times New Roman" w:cs="Times New Roman"/>
          <w:color w:val="000000"/>
          <w:sz w:val="24"/>
          <w:szCs w:val="20"/>
          <w:lang w:val="en-IN" w:eastAsia="en-IN"/>
        </w:rPr>
        <w:t xml:space="preserve"> </w:t>
      </w:r>
      <w:proofErr w:type="spellStart"/>
      <w:r w:rsidRPr="00EC3597">
        <w:rPr>
          <w:rFonts w:eastAsia="Times New Roman" w:cs="Times New Roman"/>
          <w:color w:val="000000"/>
          <w:sz w:val="24"/>
          <w:szCs w:val="20"/>
          <w:lang w:val="en-IN" w:eastAsia="en-IN"/>
        </w:rPr>
        <w:t>Kavitha</w:t>
      </w:r>
      <w:proofErr w:type="spellEnd"/>
      <w:r w:rsidRPr="00EC3597">
        <w:rPr>
          <w:rFonts w:eastAsia="Times New Roman" w:cs="Times New Roman"/>
          <w:color w:val="000000"/>
          <w:sz w:val="24"/>
          <w:szCs w:val="20"/>
          <w:lang w:val="en-IN" w:eastAsia="en-IN"/>
        </w:rPr>
        <w:t xml:space="preserve">. The dignitaries welcomed the resource person, </w:t>
      </w:r>
      <w:proofErr w:type="spellStart"/>
      <w:r w:rsidRPr="00EC3597">
        <w:rPr>
          <w:rFonts w:eastAsia="Times New Roman" w:cs="Times New Roman"/>
          <w:color w:val="000000"/>
          <w:sz w:val="24"/>
          <w:szCs w:val="20"/>
          <w:lang w:val="en-IN" w:eastAsia="en-IN"/>
        </w:rPr>
        <w:t>Mr.</w:t>
      </w:r>
      <w:proofErr w:type="spellEnd"/>
      <w:r w:rsidRPr="00EC3597">
        <w:rPr>
          <w:rFonts w:eastAsia="Times New Roman" w:cs="Times New Roman"/>
          <w:color w:val="000000"/>
          <w:sz w:val="24"/>
          <w:szCs w:val="20"/>
          <w:lang w:val="en-IN" w:eastAsia="en-IN"/>
        </w:rPr>
        <w:t xml:space="preserve"> </w:t>
      </w:r>
      <w:proofErr w:type="spellStart"/>
      <w:r w:rsidRPr="00EC3597">
        <w:rPr>
          <w:rFonts w:eastAsia="Times New Roman" w:cs="Times New Roman"/>
          <w:color w:val="000000"/>
          <w:sz w:val="24"/>
          <w:szCs w:val="20"/>
          <w:lang w:val="en-IN" w:eastAsia="en-IN"/>
        </w:rPr>
        <w:t>Sagar</w:t>
      </w:r>
      <w:proofErr w:type="spellEnd"/>
      <w:r w:rsidRPr="00EC3597">
        <w:rPr>
          <w:rFonts w:eastAsia="Times New Roman" w:cs="Times New Roman"/>
          <w:color w:val="000000"/>
          <w:sz w:val="24"/>
          <w:szCs w:val="20"/>
          <w:lang w:val="en-IN" w:eastAsia="en-IN"/>
        </w:rPr>
        <w:t xml:space="preserve"> U S, Founder of </w:t>
      </w:r>
      <w:proofErr w:type="spellStart"/>
      <w:r w:rsidRPr="00EC3597">
        <w:rPr>
          <w:rFonts w:eastAsia="Times New Roman" w:cs="Times New Roman"/>
          <w:color w:val="000000"/>
          <w:sz w:val="24"/>
          <w:szCs w:val="20"/>
          <w:lang w:val="en-IN" w:eastAsia="en-IN"/>
        </w:rPr>
        <w:t>Stocktale</w:t>
      </w:r>
      <w:proofErr w:type="spellEnd"/>
      <w:r w:rsidRPr="00EC3597">
        <w:rPr>
          <w:rFonts w:eastAsia="Times New Roman" w:cs="Times New Roman"/>
          <w:color w:val="000000"/>
          <w:sz w:val="24"/>
          <w:szCs w:val="20"/>
          <w:lang w:val="en-IN" w:eastAsia="en-IN"/>
        </w:rPr>
        <w:t xml:space="preserve">, and formally inaugurated the Corporate Guru Workshop. The programme was </w:t>
      </w:r>
      <w:r>
        <w:rPr>
          <w:rFonts w:eastAsia="Times New Roman" w:cs="Times New Roman"/>
          <w:color w:val="000000"/>
          <w:sz w:val="24"/>
          <w:szCs w:val="20"/>
          <w:lang w:val="en-IN" w:eastAsia="en-IN"/>
        </w:rPr>
        <w:t xml:space="preserve">organised by BGS Institute of Management Studies, </w:t>
      </w:r>
      <w:proofErr w:type="spellStart"/>
      <w:r>
        <w:rPr>
          <w:rFonts w:eastAsia="Times New Roman" w:cs="Times New Roman"/>
          <w:color w:val="000000"/>
          <w:sz w:val="24"/>
          <w:szCs w:val="20"/>
          <w:lang w:val="en-IN" w:eastAsia="en-IN"/>
        </w:rPr>
        <w:t>Chikkaballapur</w:t>
      </w:r>
      <w:proofErr w:type="spellEnd"/>
      <w:r>
        <w:rPr>
          <w:rFonts w:eastAsia="Times New Roman" w:cs="Times New Roman"/>
          <w:color w:val="000000"/>
          <w:sz w:val="24"/>
          <w:szCs w:val="20"/>
          <w:lang w:val="en-IN" w:eastAsia="en-IN"/>
        </w:rPr>
        <w:t>, to provide</w:t>
      </w:r>
      <w:r w:rsidRPr="00EC3597">
        <w:rPr>
          <w:rFonts w:eastAsia="Times New Roman" w:cs="Times New Roman"/>
          <w:color w:val="000000"/>
          <w:sz w:val="24"/>
          <w:szCs w:val="20"/>
          <w:lang w:val="en-IN" w:eastAsia="en-IN"/>
        </w:rPr>
        <w:t xml:space="preserve"> students with practical exposure to financial markets and investment awareness.</w:t>
      </w:r>
    </w:p>
    <w:p w:rsidR="00EC3597" w:rsidRPr="00EC3597" w:rsidRDefault="00EC3597" w:rsidP="00EC3597">
      <w:pPr>
        <w:shd w:val="clear" w:color="auto" w:fill="FFFFFF"/>
        <w:jc w:val="both"/>
        <w:rPr>
          <w:rFonts w:eastAsia="Times New Roman" w:cs="Times New Roman"/>
          <w:color w:val="000000"/>
          <w:sz w:val="24"/>
          <w:szCs w:val="20"/>
          <w:lang w:val="en-IN" w:eastAsia="en-IN"/>
        </w:rPr>
      </w:pPr>
      <w:r w:rsidRPr="00EC3597">
        <w:rPr>
          <w:rFonts w:eastAsia="Times New Roman" w:cs="Times New Roman"/>
          <w:color w:val="000000"/>
          <w:sz w:val="24"/>
          <w:szCs w:val="20"/>
          <w:lang w:val="en-IN" w:eastAsia="en-IN"/>
        </w:rPr>
        <w:t xml:space="preserve">BGS Institute of Management Studies, </w:t>
      </w:r>
      <w:proofErr w:type="spellStart"/>
      <w:r w:rsidRPr="00EC3597">
        <w:rPr>
          <w:rFonts w:eastAsia="Times New Roman" w:cs="Times New Roman"/>
          <w:color w:val="000000"/>
          <w:sz w:val="24"/>
          <w:szCs w:val="20"/>
          <w:lang w:val="en-IN" w:eastAsia="en-IN"/>
        </w:rPr>
        <w:t>Chikkaballapur</w:t>
      </w:r>
      <w:proofErr w:type="spellEnd"/>
      <w:r w:rsidRPr="00EC3597">
        <w:rPr>
          <w:rFonts w:eastAsia="Times New Roman" w:cs="Times New Roman"/>
          <w:color w:val="000000"/>
          <w:sz w:val="24"/>
          <w:szCs w:val="20"/>
          <w:lang w:val="en-IN" w:eastAsia="en-IN"/>
        </w:rPr>
        <w:t xml:space="preserve"> organized a Corporate Guru Workshop on “Reading the Market” on 08th August 2026 </w:t>
      </w:r>
      <w:r>
        <w:rPr>
          <w:rFonts w:eastAsia="Times New Roman" w:cs="Times New Roman"/>
          <w:color w:val="000000"/>
          <w:sz w:val="24"/>
          <w:szCs w:val="20"/>
          <w:lang w:val="en-IN" w:eastAsia="en-IN"/>
        </w:rPr>
        <w:t>at BGSIMS Seminar Hall from 10.45</w:t>
      </w:r>
      <w:r w:rsidRPr="00EC3597">
        <w:rPr>
          <w:rFonts w:eastAsia="Times New Roman" w:cs="Times New Roman"/>
          <w:color w:val="000000"/>
          <w:sz w:val="24"/>
          <w:szCs w:val="20"/>
          <w:lang w:val="en-IN" w:eastAsia="en-IN"/>
        </w:rPr>
        <w:t xml:space="preserve"> AM. The session was conducted by </w:t>
      </w:r>
      <w:proofErr w:type="spellStart"/>
      <w:r w:rsidRPr="00EC3597">
        <w:rPr>
          <w:rFonts w:eastAsia="Times New Roman" w:cs="Times New Roman"/>
          <w:color w:val="000000"/>
          <w:sz w:val="24"/>
          <w:szCs w:val="20"/>
          <w:lang w:val="en-IN" w:eastAsia="en-IN"/>
        </w:rPr>
        <w:t>Mr.</w:t>
      </w:r>
      <w:proofErr w:type="spellEnd"/>
      <w:r w:rsidRPr="00EC3597">
        <w:rPr>
          <w:rFonts w:eastAsia="Times New Roman" w:cs="Times New Roman"/>
          <w:color w:val="000000"/>
          <w:sz w:val="24"/>
          <w:szCs w:val="20"/>
          <w:lang w:val="en-IN" w:eastAsia="en-IN"/>
        </w:rPr>
        <w:t xml:space="preserve"> </w:t>
      </w:r>
      <w:proofErr w:type="spellStart"/>
      <w:r w:rsidRPr="00EC3597">
        <w:rPr>
          <w:rFonts w:eastAsia="Times New Roman" w:cs="Times New Roman"/>
          <w:color w:val="000000"/>
          <w:sz w:val="24"/>
          <w:szCs w:val="20"/>
          <w:lang w:val="en-IN" w:eastAsia="en-IN"/>
        </w:rPr>
        <w:t>Sagar</w:t>
      </w:r>
      <w:proofErr w:type="spellEnd"/>
      <w:r w:rsidRPr="00EC3597">
        <w:rPr>
          <w:rFonts w:eastAsia="Times New Roman" w:cs="Times New Roman"/>
          <w:color w:val="000000"/>
          <w:sz w:val="24"/>
          <w:szCs w:val="20"/>
          <w:lang w:val="en-IN" w:eastAsia="en-IN"/>
        </w:rPr>
        <w:t xml:space="preserve"> U S, Founder of </w:t>
      </w:r>
      <w:proofErr w:type="spellStart"/>
      <w:r w:rsidRPr="00EC3597">
        <w:rPr>
          <w:rFonts w:eastAsia="Times New Roman" w:cs="Times New Roman"/>
          <w:color w:val="000000"/>
          <w:sz w:val="24"/>
          <w:szCs w:val="20"/>
          <w:lang w:val="en-IN" w:eastAsia="en-IN"/>
        </w:rPr>
        <w:t>Stocktale</w:t>
      </w:r>
      <w:proofErr w:type="spellEnd"/>
      <w:r w:rsidRPr="00EC3597">
        <w:rPr>
          <w:rFonts w:eastAsia="Times New Roman" w:cs="Times New Roman"/>
          <w:color w:val="000000"/>
          <w:sz w:val="24"/>
          <w:szCs w:val="20"/>
          <w:lang w:val="en-IN" w:eastAsia="en-IN"/>
        </w:rPr>
        <w:t>. A total of 150 students from V SEM B.Com and BBA participated in the workshop and actively engaged with the resource person.</w:t>
      </w:r>
    </w:p>
    <w:p w:rsidR="00EC3597" w:rsidRPr="00EC3597" w:rsidRDefault="00EC3597" w:rsidP="00EC3597">
      <w:pPr>
        <w:shd w:val="clear" w:color="auto" w:fill="FFFFFF"/>
        <w:jc w:val="both"/>
        <w:rPr>
          <w:rFonts w:eastAsia="Times New Roman" w:cs="Times New Roman"/>
          <w:color w:val="000000"/>
          <w:sz w:val="24"/>
          <w:szCs w:val="20"/>
          <w:lang w:val="en-IN" w:eastAsia="en-IN"/>
        </w:rPr>
      </w:pPr>
      <w:r w:rsidRPr="00EC3597">
        <w:rPr>
          <w:rFonts w:eastAsia="Times New Roman" w:cs="Times New Roman"/>
          <w:color w:val="000000"/>
          <w:sz w:val="24"/>
          <w:szCs w:val="20"/>
          <w:lang w:val="en-IN" w:eastAsia="en-IN"/>
        </w:rPr>
        <w:t>The workshop was organized to familiarize students with the fundamentals of reading and understanding the stock market. The resource person explained how market movements, financial news, market indicators and changing economic conditions can influence investment decisions. The session emphasized the importance of analysing information carefully before taking investment decisions.</w:t>
      </w:r>
    </w:p>
    <w:p w:rsidR="00EC3597" w:rsidRPr="00EC3597" w:rsidRDefault="00EC3597" w:rsidP="00EC3597">
      <w:pPr>
        <w:shd w:val="clear" w:color="auto" w:fill="FFFFFF"/>
        <w:jc w:val="both"/>
        <w:rPr>
          <w:rFonts w:eastAsia="Times New Roman" w:cs="Times New Roman"/>
          <w:color w:val="000000"/>
          <w:sz w:val="24"/>
          <w:szCs w:val="20"/>
          <w:lang w:val="en-IN" w:eastAsia="en-IN"/>
        </w:rPr>
      </w:pPr>
      <w:r w:rsidRPr="00EC3597">
        <w:rPr>
          <w:rFonts w:eastAsia="Times New Roman" w:cs="Times New Roman"/>
          <w:color w:val="000000"/>
          <w:sz w:val="24"/>
          <w:szCs w:val="20"/>
          <w:lang w:val="en-IN" w:eastAsia="en-IN"/>
        </w:rPr>
        <w:t>The speaker also provided practical insights into financial-market awareness and encouraged students to develop analytical thinking, financial literacy and responsible investment habits. The interactive nature of the session enabled students to connect theoretical concepts learned in the classroom with real-world market practices.</w:t>
      </w:r>
    </w:p>
    <w:p w:rsidR="00EC3597" w:rsidRPr="00EC3597" w:rsidRDefault="00EC3597" w:rsidP="00EC3597">
      <w:pPr>
        <w:shd w:val="clear" w:color="auto" w:fill="FFFFFF"/>
        <w:jc w:val="both"/>
        <w:rPr>
          <w:rFonts w:eastAsia="Times New Roman" w:cs="Times New Roman"/>
          <w:color w:val="000000"/>
          <w:sz w:val="24"/>
          <w:szCs w:val="20"/>
          <w:lang w:val="en-IN" w:eastAsia="en-IN"/>
        </w:rPr>
      </w:pPr>
      <w:r w:rsidRPr="00EC3597">
        <w:rPr>
          <w:rFonts w:eastAsia="Times New Roman" w:cs="Times New Roman"/>
          <w:color w:val="000000"/>
          <w:sz w:val="24"/>
          <w:szCs w:val="20"/>
          <w:lang w:val="en-IN" w:eastAsia="en-IN"/>
        </w:rPr>
        <w:t>The workshop benefited the participating students by enhancing their understanding of the stock market and the importance of informed decision-making. After the interaction with the students, the resource person was honoured as a token of appreciation. The programme concluded with a vote of thanks and appreciation to the resource person for his valuable contribution.</w:t>
      </w:r>
    </w:p>
    <w:p w:rsidR="00EC3597" w:rsidRDefault="00EC3597" w:rsidP="00B55E26">
      <w:pPr>
        <w:spacing w:after="140"/>
        <w:jc w:val="both"/>
        <w:rPr>
          <w:sz w:val="24"/>
        </w:rPr>
      </w:pPr>
    </w:p>
    <w:p w:rsidR="000D241F" w:rsidRDefault="000D241F">
      <w:pPr>
        <w:rPr>
          <w:b/>
          <w:sz w:val="22"/>
        </w:rPr>
      </w:pPr>
    </w:p>
    <w:p w:rsidR="008D0C91" w:rsidRPr="000D241F" w:rsidRDefault="00B37C0E">
      <w:pPr>
        <w:rPr>
          <w:sz w:val="22"/>
        </w:rPr>
      </w:pPr>
      <w:r w:rsidRPr="000D241F">
        <w:rPr>
          <w:b/>
          <w:sz w:val="24"/>
        </w:rPr>
        <w:lastRenderedPageBreak/>
        <w:t>POSTER:</w:t>
      </w:r>
      <w:bookmarkStart w:id="0" w:name="_GoBack"/>
      <w:bookmarkEnd w:id="0"/>
    </w:p>
    <w:p w:rsidR="008D0C91" w:rsidRDefault="00B37C0E">
      <w:pPr>
        <w:jc w:val="center"/>
      </w:pPr>
      <w:r w:rsidRPr="00B22C80">
        <w:rPr>
          <w:noProof/>
          <w:sz w:val="24"/>
          <w:lang w:val="en-IN" w:eastAsia="en-IN"/>
        </w:rPr>
        <w:drawing>
          <wp:inline distT="0" distB="0" distL="0" distR="0">
            <wp:extent cx="4178300" cy="5499100"/>
            <wp:effectExtent l="76200" t="76200" r="127000" b="139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c2f3bb6-49ec-4b0a-86ba-62e52bf104a7.png"/>
                    <pic:cNvPicPr/>
                  </pic:nvPicPr>
                  <pic:blipFill>
                    <a:blip r:embed="rId8"/>
                    <a:stretch>
                      <a:fillRect/>
                    </a:stretch>
                  </pic:blipFill>
                  <pic:spPr>
                    <a:xfrm>
                      <a:off x="0" y="0"/>
                      <a:ext cx="4192357" cy="55176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22C80" w:rsidRDefault="00B22C80" w:rsidP="005D403E">
      <w:pPr>
        <w:spacing w:after="0"/>
        <w:rPr>
          <w:b/>
          <w:sz w:val="24"/>
        </w:rPr>
      </w:pPr>
    </w:p>
    <w:p w:rsidR="008D0C91" w:rsidRPr="000D241F" w:rsidRDefault="00B37C0E" w:rsidP="005D403E">
      <w:pPr>
        <w:spacing w:after="0"/>
      </w:pPr>
      <w:r w:rsidRPr="008B1F11">
        <w:rPr>
          <w:b/>
          <w:sz w:val="24"/>
        </w:rPr>
        <w:t>PHOTOGRAPHS:</w:t>
      </w:r>
    </w:p>
    <w:tbl>
      <w:tblPr>
        <w:tblW w:w="10600" w:type="dxa"/>
        <w:jc w:val="center"/>
        <w:tblLayout w:type="fixed"/>
        <w:tblLook w:val="04A0" w:firstRow="1" w:lastRow="0" w:firstColumn="1" w:lastColumn="0" w:noHBand="0" w:noVBand="1"/>
      </w:tblPr>
      <w:tblGrid>
        <w:gridCol w:w="5300"/>
        <w:gridCol w:w="5300"/>
      </w:tblGrid>
      <w:tr w:rsidR="008D0C91" w:rsidRPr="008B1F11" w:rsidTr="005D403E">
        <w:trPr>
          <w:trHeight w:val="4041"/>
          <w:jc w:val="center"/>
        </w:trPr>
        <w:tc>
          <w:tcPr>
            <w:tcW w:w="5300" w:type="dxa"/>
            <w:vAlign w:val="center"/>
          </w:tcPr>
          <w:p w:rsidR="008D0C91" w:rsidRPr="008B1F11" w:rsidRDefault="00B37C0E" w:rsidP="005D403E">
            <w:pPr>
              <w:spacing w:after="0" w:line="240" w:lineRule="auto"/>
              <w:jc w:val="center"/>
              <w:rPr>
                <w:sz w:val="24"/>
              </w:rPr>
            </w:pPr>
            <w:r w:rsidRPr="008B1F11">
              <w:rPr>
                <w:noProof/>
                <w:sz w:val="24"/>
                <w:lang w:val="en-IN" w:eastAsia="en-IN"/>
              </w:rPr>
              <w:drawing>
                <wp:inline distT="0" distB="0" distL="0" distR="0">
                  <wp:extent cx="2788920" cy="2159000"/>
                  <wp:effectExtent l="76200" t="76200" r="125730" b="1270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3a34b0-7fa5-450d-81a4-e1161ea0def7.png"/>
                          <pic:cNvPicPr/>
                        </pic:nvPicPr>
                        <pic:blipFill>
                          <a:blip r:embed="rId9"/>
                          <a:stretch>
                            <a:fillRect/>
                          </a:stretch>
                        </pic:blipFill>
                        <pic:spPr>
                          <a:xfrm>
                            <a:off x="0" y="0"/>
                            <a:ext cx="2788920" cy="2159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0C91" w:rsidRPr="008B1F11" w:rsidRDefault="00B37C0E" w:rsidP="005D403E">
            <w:pPr>
              <w:spacing w:after="0" w:line="240" w:lineRule="auto"/>
              <w:jc w:val="center"/>
              <w:rPr>
                <w:sz w:val="24"/>
              </w:rPr>
            </w:pPr>
            <w:r w:rsidRPr="008B1F11">
              <w:rPr>
                <w:sz w:val="24"/>
              </w:rPr>
              <w:t>Inaugural session and welcome</w:t>
            </w:r>
          </w:p>
        </w:tc>
        <w:tc>
          <w:tcPr>
            <w:tcW w:w="5300" w:type="dxa"/>
            <w:vAlign w:val="center"/>
          </w:tcPr>
          <w:p w:rsidR="008D0C91" w:rsidRPr="008B1F11" w:rsidRDefault="00B37C0E" w:rsidP="005D403E">
            <w:pPr>
              <w:spacing w:after="0" w:line="240" w:lineRule="auto"/>
              <w:jc w:val="center"/>
              <w:rPr>
                <w:sz w:val="24"/>
              </w:rPr>
            </w:pPr>
            <w:r w:rsidRPr="008B1F11">
              <w:rPr>
                <w:noProof/>
                <w:sz w:val="24"/>
                <w:lang w:val="en-IN" w:eastAsia="en-IN"/>
              </w:rPr>
              <w:drawing>
                <wp:inline distT="0" distB="0" distL="0" distR="0">
                  <wp:extent cx="2788920" cy="2091690"/>
                  <wp:effectExtent l="76200" t="76200" r="125730" b="137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7dcd69-5d5f-4630-8242-238eaf97b43c.png"/>
                          <pic:cNvPicPr/>
                        </pic:nvPicPr>
                        <pic:blipFill>
                          <a:blip r:embed="rId10"/>
                          <a:stretch>
                            <a:fillRect/>
                          </a:stretch>
                        </pic:blipFill>
                        <pic:spPr>
                          <a:xfrm>
                            <a:off x="0" y="0"/>
                            <a:ext cx="2788920" cy="2091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0C91" w:rsidRPr="008B1F11" w:rsidRDefault="00B37C0E" w:rsidP="005D403E">
            <w:pPr>
              <w:spacing w:after="0" w:line="240" w:lineRule="auto"/>
              <w:jc w:val="center"/>
              <w:rPr>
                <w:sz w:val="24"/>
              </w:rPr>
            </w:pPr>
            <w:r w:rsidRPr="008B1F11">
              <w:rPr>
                <w:sz w:val="24"/>
              </w:rPr>
              <w:t>Interaction with the resource person</w:t>
            </w:r>
          </w:p>
        </w:tc>
      </w:tr>
      <w:tr w:rsidR="008D0C91" w:rsidRPr="008B1F11" w:rsidTr="005D403E">
        <w:trPr>
          <w:trHeight w:val="2734"/>
          <w:jc w:val="center"/>
        </w:trPr>
        <w:tc>
          <w:tcPr>
            <w:tcW w:w="5300" w:type="dxa"/>
            <w:vAlign w:val="center"/>
          </w:tcPr>
          <w:p w:rsidR="008D0C91" w:rsidRPr="008B1F11" w:rsidRDefault="00B37C0E" w:rsidP="005D403E">
            <w:pPr>
              <w:spacing w:after="0" w:line="240" w:lineRule="auto"/>
              <w:jc w:val="center"/>
              <w:rPr>
                <w:sz w:val="24"/>
              </w:rPr>
            </w:pPr>
            <w:r w:rsidRPr="008B1F11">
              <w:rPr>
                <w:noProof/>
                <w:sz w:val="24"/>
                <w:lang w:val="en-IN" w:eastAsia="en-IN"/>
              </w:rPr>
              <w:lastRenderedPageBreak/>
              <w:drawing>
                <wp:inline distT="0" distB="0" distL="0" distR="0">
                  <wp:extent cx="2788285" cy="1689100"/>
                  <wp:effectExtent l="76200" t="76200" r="126365" b="139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3003fc-b99c-4592-87fd-0aec3ce84d2e.png"/>
                          <pic:cNvPicPr/>
                        </pic:nvPicPr>
                        <pic:blipFill>
                          <a:blip r:embed="rId11"/>
                          <a:stretch>
                            <a:fillRect/>
                          </a:stretch>
                        </pic:blipFill>
                        <pic:spPr>
                          <a:xfrm>
                            <a:off x="0" y="0"/>
                            <a:ext cx="2791506" cy="16910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0C91" w:rsidRPr="008B1F11" w:rsidRDefault="00B55E26" w:rsidP="005D403E">
            <w:pPr>
              <w:spacing w:after="0" w:line="240" w:lineRule="auto"/>
              <w:jc w:val="center"/>
              <w:rPr>
                <w:sz w:val="24"/>
              </w:rPr>
            </w:pPr>
            <w:r w:rsidRPr="008B1F11">
              <w:rPr>
                <w:sz w:val="24"/>
              </w:rPr>
              <w:t>Felicitation of the resource person</w:t>
            </w:r>
          </w:p>
        </w:tc>
        <w:tc>
          <w:tcPr>
            <w:tcW w:w="5300" w:type="dxa"/>
            <w:vAlign w:val="center"/>
          </w:tcPr>
          <w:p w:rsidR="008D0C91" w:rsidRPr="008B1F11" w:rsidRDefault="00B37C0E" w:rsidP="005D403E">
            <w:pPr>
              <w:spacing w:after="0" w:line="240" w:lineRule="auto"/>
              <w:jc w:val="center"/>
              <w:rPr>
                <w:sz w:val="24"/>
              </w:rPr>
            </w:pPr>
            <w:r w:rsidRPr="008B1F11">
              <w:rPr>
                <w:noProof/>
                <w:sz w:val="24"/>
                <w:lang w:val="en-IN" w:eastAsia="en-IN"/>
              </w:rPr>
              <w:drawing>
                <wp:inline distT="0" distB="0" distL="0" distR="0">
                  <wp:extent cx="2788285" cy="1670050"/>
                  <wp:effectExtent l="76200" t="76200" r="126365" b="139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8aed9a5-7894-4e60-a4d3-f0f8e8881063.png"/>
                          <pic:cNvPicPr/>
                        </pic:nvPicPr>
                        <pic:blipFill>
                          <a:blip r:embed="rId12"/>
                          <a:stretch>
                            <a:fillRect/>
                          </a:stretch>
                        </pic:blipFill>
                        <pic:spPr>
                          <a:xfrm>
                            <a:off x="0" y="0"/>
                            <a:ext cx="2789783" cy="16709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0C91" w:rsidRPr="008B1F11" w:rsidRDefault="00B55E26" w:rsidP="005D403E">
            <w:pPr>
              <w:spacing w:after="0" w:line="240" w:lineRule="auto"/>
              <w:jc w:val="center"/>
              <w:rPr>
                <w:sz w:val="24"/>
              </w:rPr>
            </w:pPr>
            <w:r w:rsidRPr="008B1F11">
              <w:rPr>
                <w:sz w:val="24"/>
              </w:rPr>
              <w:t>Resource person addressing the gathering</w:t>
            </w:r>
          </w:p>
        </w:tc>
      </w:tr>
      <w:tr w:rsidR="008D0C91" w:rsidRPr="008B1F11" w:rsidTr="005D403E">
        <w:trPr>
          <w:trHeight w:val="3223"/>
          <w:jc w:val="center"/>
        </w:trPr>
        <w:tc>
          <w:tcPr>
            <w:tcW w:w="5300" w:type="dxa"/>
            <w:vAlign w:val="center"/>
          </w:tcPr>
          <w:p w:rsidR="008D0C91" w:rsidRPr="008B1F11" w:rsidRDefault="00B37C0E" w:rsidP="005D403E">
            <w:pPr>
              <w:spacing w:after="0" w:line="240" w:lineRule="auto"/>
              <w:jc w:val="center"/>
              <w:rPr>
                <w:sz w:val="24"/>
              </w:rPr>
            </w:pPr>
            <w:r w:rsidRPr="008B1F11">
              <w:rPr>
                <w:noProof/>
                <w:sz w:val="24"/>
                <w:lang w:val="en-IN" w:eastAsia="en-IN"/>
              </w:rPr>
              <w:drawing>
                <wp:inline distT="0" distB="0" distL="0" distR="0">
                  <wp:extent cx="2788355" cy="1790700"/>
                  <wp:effectExtent l="76200" t="76200" r="126365" b="133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e09053-af77-429f-aff9-df93f7c7a80b.png"/>
                          <pic:cNvPicPr/>
                        </pic:nvPicPr>
                        <pic:blipFill>
                          <a:blip r:embed="rId13"/>
                          <a:stretch>
                            <a:fillRect/>
                          </a:stretch>
                        </pic:blipFill>
                        <pic:spPr>
                          <a:xfrm>
                            <a:off x="0" y="0"/>
                            <a:ext cx="2789060" cy="17911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0C91" w:rsidRPr="008B1F11" w:rsidRDefault="00B37C0E" w:rsidP="005D403E">
            <w:pPr>
              <w:spacing w:after="0" w:line="240" w:lineRule="auto"/>
              <w:jc w:val="center"/>
              <w:rPr>
                <w:sz w:val="24"/>
              </w:rPr>
            </w:pPr>
            <w:r w:rsidRPr="008B1F11">
              <w:rPr>
                <w:sz w:val="24"/>
              </w:rPr>
              <w:t>Students participating in the workshop</w:t>
            </w:r>
          </w:p>
        </w:tc>
        <w:tc>
          <w:tcPr>
            <w:tcW w:w="5300" w:type="dxa"/>
            <w:vAlign w:val="center"/>
          </w:tcPr>
          <w:p w:rsidR="008D0C91" w:rsidRPr="008B1F11" w:rsidRDefault="00B37C0E" w:rsidP="005D403E">
            <w:pPr>
              <w:spacing w:after="0" w:line="240" w:lineRule="auto"/>
              <w:jc w:val="center"/>
              <w:rPr>
                <w:sz w:val="24"/>
              </w:rPr>
            </w:pPr>
            <w:r w:rsidRPr="008B1F11">
              <w:rPr>
                <w:noProof/>
                <w:sz w:val="24"/>
                <w:lang w:val="en-IN" w:eastAsia="en-IN"/>
              </w:rPr>
              <w:drawing>
                <wp:inline distT="0" distB="0" distL="0" distR="0">
                  <wp:extent cx="2788285" cy="1828800"/>
                  <wp:effectExtent l="76200" t="76200" r="126365" b="133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e8c630-d75d-4461-8bee-632356923d2b.png"/>
                          <pic:cNvPicPr/>
                        </pic:nvPicPr>
                        <pic:blipFill>
                          <a:blip r:embed="rId14"/>
                          <a:stretch>
                            <a:fillRect/>
                          </a:stretch>
                        </pic:blipFill>
                        <pic:spPr>
                          <a:xfrm>
                            <a:off x="0" y="0"/>
                            <a:ext cx="2789131" cy="18293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0C91" w:rsidRPr="008B1F11" w:rsidRDefault="00B37C0E" w:rsidP="005D403E">
            <w:pPr>
              <w:spacing w:after="0" w:line="240" w:lineRule="auto"/>
              <w:jc w:val="center"/>
              <w:rPr>
                <w:sz w:val="24"/>
              </w:rPr>
            </w:pPr>
            <w:r w:rsidRPr="008B1F11">
              <w:rPr>
                <w:sz w:val="24"/>
              </w:rPr>
              <w:t>Interactive session on reading the market</w:t>
            </w:r>
          </w:p>
        </w:tc>
      </w:tr>
    </w:tbl>
    <w:p w:rsidR="008D0C91" w:rsidRDefault="008D0C91"/>
    <w:p w:rsidR="008D0C91" w:rsidRPr="00B55E26" w:rsidRDefault="00B37C0E" w:rsidP="00B55E26">
      <w:pPr>
        <w:spacing w:after="0"/>
        <w:jc w:val="both"/>
        <w:rPr>
          <w:sz w:val="24"/>
          <w:szCs w:val="24"/>
        </w:rPr>
      </w:pPr>
      <w:r w:rsidRPr="00B55E26">
        <w:rPr>
          <w:b/>
          <w:sz w:val="24"/>
          <w:szCs w:val="24"/>
        </w:rPr>
        <w:t>CONCLUSION</w:t>
      </w:r>
      <w:r w:rsidR="00B55E26" w:rsidRPr="00B55E26">
        <w:rPr>
          <w:b/>
          <w:sz w:val="24"/>
          <w:szCs w:val="24"/>
        </w:rPr>
        <w:t xml:space="preserve">: </w:t>
      </w:r>
    </w:p>
    <w:p w:rsidR="008D0C91" w:rsidRPr="00B55E26" w:rsidRDefault="00B37C0E" w:rsidP="00B55E26">
      <w:pPr>
        <w:spacing w:after="0"/>
        <w:jc w:val="both"/>
        <w:rPr>
          <w:sz w:val="24"/>
          <w:szCs w:val="24"/>
        </w:rPr>
      </w:pPr>
      <w:r w:rsidRPr="00B55E26">
        <w:rPr>
          <w:sz w:val="24"/>
          <w:szCs w:val="24"/>
        </w:rPr>
        <w:t xml:space="preserve">The Corporate Guru Workshop on “Reading the Market” was a valuable and informative academic activity. The </w:t>
      </w:r>
      <w:proofErr w:type="spellStart"/>
      <w:r w:rsidRPr="00B55E26">
        <w:rPr>
          <w:sz w:val="24"/>
          <w:szCs w:val="24"/>
        </w:rPr>
        <w:t>programme</w:t>
      </w:r>
      <w:proofErr w:type="spellEnd"/>
      <w:r w:rsidRPr="00B55E26">
        <w:rPr>
          <w:sz w:val="24"/>
          <w:szCs w:val="24"/>
        </w:rPr>
        <w:t xml:space="preserve"> provided </w:t>
      </w:r>
      <w:r w:rsidR="00B55E26">
        <w:rPr>
          <w:sz w:val="24"/>
          <w:szCs w:val="24"/>
        </w:rPr>
        <w:t xml:space="preserve">the </w:t>
      </w:r>
      <w:r w:rsidRPr="00B55E26">
        <w:rPr>
          <w:sz w:val="24"/>
          <w:szCs w:val="24"/>
        </w:rPr>
        <w:t xml:space="preserve">students with practical exposure to financial-market concepts and encouraged them to develop financial literacy, analytical skills and responsible investment awareness. The active participation of students and faculty members contributed to the success of the </w:t>
      </w:r>
      <w:proofErr w:type="spellStart"/>
      <w:r w:rsidRPr="00B55E26">
        <w:rPr>
          <w:sz w:val="24"/>
          <w:szCs w:val="24"/>
        </w:rPr>
        <w:t>programme</w:t>
      </w:r>
      <w:proofErr w:type="spellEnd"/>
      <w:r w:rsidRPr="00B55E26">
        <w:rPr>
          <w:sz w:val="24"/>
          <w:szCs w:val="24"/>
        </w:rPr>
        <w:t>.</w:t>
      </w:r>
    </w:p>
    <w:p w:rsidR="008B1F11" w:rsidRDefault="008B1F11" w:rsidP="008B1F11">
      <w:pPr>
        <w:spacing w:before="600"/>
        <w:jc w:val="both"/>
        <w:rPr>
          <w:b/>
          <w:sz w:val="24"/>
        </w:rPr>
      </w:pPr>
    </w:p>
    <w:p w:rsidR="008D0C91" w:rsidRPr="005E1B03" w:rsidRDefault="00B37C0E" w:rsidP="00BD0D4F">
      <w:pPr>
        <w:spacing w:before="600"/>
        <w:jc w:val="both"/>
        <w:rPr>
          <w:b/>
          <w:sz w:val="28"/>
        </w:rPr>
      </w:pPr>
      <w:r w:rsidRPr="005E1B03">
        <w:rPr>
          <w:b/>
          <w:sz w:val="28"/>
        </w:rPr>
        <w:t>Coordinator</w:t>
      </w:r>
      <w:r w:rsidR="005E1B03">
        <w:rPr>
          <w:b/>
          <w:sz w:val="28"/>
        </w:rPr>
        <w:t xml:space="preserve">                          </w:t>
      </w:r>
      <w:r w:rsidR="00B55E26" w:rsidRPr="005E1B03">
        <w:rPr>
          <w:b/>
          <w:sz w:val="28"/>
        </w:rPr>
        <w:t>Academic Administrator</w:t>
      </w:r>
      <w:r w:rsidRPr="005E1B03">
        <w:rPr>
          <w:b/>
          <w:sz w:val="28"/>
        </w:rPr>
        <w:t xml:space="preserve">               </w:t>
      </w:r>
      <w:r w:rsidR="00B55E26" w:rsidRPr="005E1B03">
        <w:rPr>
          <w:b/>
          <w:sz w:val="28"/>
        </w:rPr>
        <w:t xml:space="preserve">                   </w:t>
      </w:r>
      <w:r w:rsidR="008B1F11" w:rsidRPr="005E1B03">
        <w:rPr>
          <w:b/>
          <w:sz w:val="28"/>
        </w:rPr>
        <w:t xml:space="preserve">   </w:t>
      </w:r>
      <w:r w:rsidR="005E1B03">
        <w:rPr>
          <w:b/>
          <w:sz w:val="28"/>
        </w:rPr>
        <w:t xml:space="preserve">   </w:t>
      </w:r>
      <w:r w:rsidRPr="005E1B03">
        <w:rPr>
          <w:b/>
          <w:sz w:val="28"/>
        </w:rPr>
        <w:t>Principal</w:t>
      </w:r>
    </w:p>
    <w:sectPr w:rsidR="008D0C91" w:rsidRPr="005E1B03" w:rsidSect="000D241F">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05F2E87"/>
    <w:multiLevelType w:val="hybridMultilevel"/>
    <w:tmpl w:val="BC8A77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D241F"/>
    <w:rsid w:val="0015074B"/>
    <w:rsid w:val="00211B60"/>
    <w:rsid w:val="0029639D"/>
    <w:rsid w:val="00326F90"/>
    <w:rsid w:val="00356DA2"/>
    <w:rsid w:val="005D403E"/>
    <w:rsid w:val="005E1B03"/>
    <w:rsid w:val="0085110E"/>
    <w:rsid w:val="008B1F11"/>
    <w:rsid w:val="008D0C91"/>
    <w:rsid w:val="00AA1D8D"/>
    <w:rsid w:val="00B22C80"/>
    <w:rsid w:val="00B37C0E"/>
    <w:rsid w:val="00B47730"/>
    <w:rsid w:val="00B55E26"/>
    <w:rsid w:val="00BD0D4F"/>
    <w:rsid w:val="00CB0664"/>
    <w:rsid w:val="00EC35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CA309C6-812D-44DE-8A28-800CA5E6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B1F11"/>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9329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55F6E-B3DC-4CB5-8CC1-7D356BBBF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3</cp:revision>
  <dcterms:created xsi:type="dcterms:W3CDTF">2026-08-10T06:50:00Z</dcterms:created>
  <dcterms:modified xsi:type="dcterms:W3CDTF">2026-08-10T06:53:00Z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b04aca3e-9626-457c-85ad-502803dc4302</vt:lpwstr>
  </property>
</Properties>
</file>